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8D" w:rsidRPr="00105B8D" w:rsidRDefault="005113DB" w:rsidP="00956D0B">
      <w:pPr>
        <w:pStyle w:val="1"/>
        <w:jc w:val="center"/>
        <w:rPr>
          <w:bCs w:val="0"/>
          <w:color w:val="000000"/>
          <w:sz w:val="28"/>
          <w:szCs w:val="28"/>
        </w:rPr>
      </w:pPr>
      <w:r w:rsidRPr="00105B8D">
        <w:rPr>
          <w:bCs w:val="0"/>
          <w:color w:val="000000"/>
          <w:sz w:val="28"/>
          <w:szCs w:val="28"/>
        </w:rPr>
        <w:t>Ко</w:t>
      </w:r>
      <w:r w:rsidR="00956D0B" w:rsidRPr="00105B8D">
        <w:rPr>
          <w:bCs w:val="0"/>
          <w:color w:val="000000"/>
          <w:sz w:val="28"/>
          <w:szCs w:val="28"/>
        </w:rPr>
        <w:t xml:space="preserve">нсультация учителя - логопеда </w:t>
      </w:r>
      <w:r w:rsidR="007218A1">
        <w:rPr>
          <w:bCs w:val="0"/>
          <w:color w:val="000000"/>
          <w:sz w:val="28"/>
          <w:szCs w:val="28"/>
        </w:rPr>
        <w:t xml:space="preserve">Попко Татьяны Ивановны </w:t>
      </w:r>
      <w:proofErr w:type="gramStart"/>
      <w:r w:rsidR="00956D0B" w:rsidRPr="00105B8D">
        <w:rPr>
          <w:bCs w:val="0"/>
          <w:color w:val="000000"/>
          <w:sz w:val="28"/>
          <w:szCs w:val="28"/>
        </w:rPr>
        <w:t>для</w:t>
      </w:r>
      <w:proofErr w:type="gramEnd"/>
      <w:r w:rsidR="00956D0B" w:rsidRPr="00105B8D">
        <w:rPr>
          <w:bCs w:val="0"/>
          <w:color w:val="000000"/>
          <w:sz w:val="28"/>
          <w:szCs w:val="28"/>
        </w:rPr>
        <w:t xml:space="preserve"> </w:t>
      </w:r>
    </w:p>
    <w:p w:rsidR="00105B8D" w:rsidRPr="00105B8D" w:rsidRDefault="00105B8D" w:rsidP="00105B8D">
      <w:pPr>
        <w:pStyle w:val="1"/>
        <w:jc w:val="center"/>
        <w:rPr>
          <w:bCs w:val="0"/>
          <w:color w:val="000000"/>
          <w:sz w:val="28"/>
          <w:szCs w:val="28"/>
        </w:rPr>
      </w:pPr>
      <w:r w:rsidRPr="00105B8D">
        <w:rPr>
          <w:bCs w:val="0"/>
          <w:color w:val="000000"/>
          <w:sz w:val="28"/>
          <w:szCs w:val="28"/>
        </w:rPr>
        <w:t>р</w:t>
      </w:r>
      <w:r w:rsidR="00956D0B" w:rsidRPr="00105B8D">
        <w:rPr>
          <w:bCs w:val="0"/>
          <w:color w:val="000000"/>
          <w:sz w:val="28"/>
          <w:szCs w:val="28"/>
        </w:rPr>
        <w:t>одителей</w:t>
      </w:r>
      <w:r w:rsidRPr="00105B8D">
        <w:rPr>
          <w:bCs w:val="0"/>
          <w:color w:val="000000"/>
          <w:sz w:val="28"/>
          <w:szCs w:val="28"/>
        </w:rPr>
        <w:t xml:space="preserve"> </w:t>
      </w:r>
      <w:r w:rsidR="00956D0B" w:rsidRPr="00105B8D">
        <w:rPr>
          <w:bCs w:val="0"/>
          <w:color w:val="000000"/>
          <w:sz w:val="28"/>
          <w:szCs w:val="28"/>
        </w:rPr>
        <w:t>учащихся</w:t>
      </w:r>
      <w:r w:rsidR="005113DB" w:rsidRPr="00105B8D">
        <w:rPr>
          <w:bCs w:val="0"/>
          <w:color w:val="000000"/>
          <w:sz w:val="28"/>
          <w:szCs w:val="28"/>
        </w:rPr>
        <w:t xml:space="preserve"> начальных классов: </w:t>
      </w:r>
    </w:p>
    <w:p w:rsidR="005113DB" w:rsidRPr="00105B8D" w:rsidRDefault="005113DB" w:rsidP="00956D0B">
      <w:pPr>
        <w:pStyle w:val="1"/>
        <w:jc w:val="center"/>
        <w:rPr>
          <w:bCs w:val="0"/>
          <w:color w:val="000000"/>
          <w:sz w:val="28"/>
          <w:szCs w:val="28"/>
        </w:rPr>
      </w:pPr>
      <w:r w:rsidRPr="00105B8D">
        <w:rPr>
          <w:bCs w:val="0"/>
          <w:color w:val="000000"/>
          <w:sz w:val="28"/>
          <w:szCs w:val="28"/>
        </w:rPr>
        <w:t>«Письмо без ошибок»</w:t>
      </w:r>
    </w:p>
    <w:p w:rsidR="005113DB" w:rsidRDefault="005113DB" w:rsidP="00105B8D">
      <w:pPr>
        <w:pStyle w:val="a0"/>
        <w:spacing w:after="0"/>
        <w:ind w:firstLine="432"/>
        <w:jc w:val="both"/>
        <w:rPr>
          <w:color w:val="000000"/>
          <w:sz w:val="28"/>
          <w:szCs w:val="28"/>
        </w:rPr>
      </w:pPr>
      <w:r>
        <w:rPr>
          <w:color w:val="000000"/>
          <w:sz w:val="28"/>
          <w:szCs w:val="28"/>
        </w:rPr>
        <w:t>Как известно, одним из самых сложных школьных предметов для большинства учащихся является русский язык.</w:t>
      </w:r>
      <w:r w:rsidR="004D59B1">
        <w:rPr>
          <w:color w:val="000000"/>
          <w:sz w:val="28"/>
          <w:szCs w:val="28"/>
        </w:rPr>
        <w:t xml:space="preserve"> </w:t>
      </w:r>
      <w:r>
        <w:rPr>
          <w:rStyle w:val="a4"/>
          <w:b w:val="0"/>
          <w:color w:val="000000"/>
          <w:sz w:val="28"/>
          <w:szCs w:val="28"/>
        </w:rPr>
        <w:t>Затруднения при его изучении связаны во многом с логопедическими проблемами</w:t>
      </w:r>
      <w:r>
        <w:rPr>
          <w:color w:val="000000"/>
          <w:sz w:val="28"/>
          <w:szCs w:val="28"/>
        </w:rPr>
        <w:t>. Многие исследователи отмечают, что речевые нарушения у детей почти всегда сопровождаются более или менее выраженными нарушениями в формировании когнитивных</w:t>
      </w:r>
      <w:r w:rsidR="00D778A7">
        <w:rPr>
          <w:color w:val="000000"/>
          <w:sz w:val="28"/>
          <w:szCs w:val="28"/>
        </w:rPr>
        <w:t xml:space="preserve"> (познавательных)</w:t>
      </w:r>
      <w:r>
        <w:rPr>
          <w:color w:val="000000"/>
          <w:sz w:val="28"/>
          <w:szCs w:val="28"/>
        </w:rPr>
        <w:t xml:space="preserve">, </w:t>
      </w:r>
      <w:proofErr w:type="spellStart"/>
      <w:r>
        <w:rPr>
          <w:color w:val="000000"/>
          <w:sz w:val="28"/>
          <w:szCs w:val="28"/>
        </w:rPr>
        <w:t>общеучебных</w:t>
      </w:r>
      <w:proofErr w:type="spellEnd"/>
      <w:r>
        <w:rPr>
          <w:color w:val="000000"/>
          <w:sz w:val="28"/>
          <w:szCs w:val="28"/>
        </w:rPr>
        <w:t xml:space="preserve"> и коммуникативных навыков.</w:t>
      </w:r>
      <w:r>
        <w:rPr>
          <w:color w:val="000000"/>
          <w:sz w:val="28"/>
          <w:szCs w:val="28"/>
        </w:rPr>
        <w:br/>
      </w:r>
    </w:p>
    <w:p w:rsidR="00956D0B" w:rsidRDefault="005113DB" w:rsidP="00105B8D">
      <w:pPr>
        <w:pStyle w:val="a0"/>
        <w:spacing w:after="0"/>
        <w:ind w:firstLine="432"/>
        <w:jc w:val="both"/>
        <w:rPr>
          <w:color w:val="000000"/>
          <w:sz w:val="28"/>
          <w:szCs w:val="28"/>
        </w:rPr>
      </w:pPr>
      <w:r>
        <w:rPr>
          <w:color w:val="000000"/>
          <w:sz w:val="28"/>
          <w:szCs w:val="28"/>
        </w:rPr>
        <w:t xml:space="preserve">Грамотность ребенка складывается из трех основных блоков. Выделим эти аспекты. </w:t>
      </w:r>
    </w:p>
    <w:p w:rsidR="00956D0B" w:rsidRDefault="005113DB" w:rsidP="00105B8D">
      <w:pPr>
        <w:pStyle w:val="a0"/>
        <w:spacing w:after="0"/>
        <w:ind w:firstLine="432"/>
        <w:jc w:val="both"/>
        <w:rPr>
          <w:color w:val="000000"/>
          <w:sz w:val="28"/>
          <w:szCs w:val="28"/>
        </w:rPr>
      </w:pPr>
      <w:r>
        <w:rPr>
          <w:color w:val="000000"/>
          <w:sz w:val="28"/>
          <w:szCs w:val="28"/>
        </w:rPr>
        <w:t xml:space="preserve">Первый из них — нейропсихологический, включающий в себя функциональную готовность ребенка к письму, то есть достаточное развитие психических функций, необходимых для того, чтобы писать. </w:t>
      </w:r>
    </w:p>
    <w:p w:rsidR="00956D0B" w:rsidRDefault="005113DB" w:rsidP="00105B8D">
      <w:pPr>
        <w:pStyle w:val="a0"/>
        <w:spacing w:after="0"/>
        <w:ind w:firstLine="432"/>
        <w:jc w:val="both"/>
        <w:rPr>
          <w:color w:val="000000"/>
          <w:sz w:val="28"/>
          <w:szCs w:val="28"/>
        </w:rPr>
      </w:pPr>
      <w:r>
        <w:rPr>
          <w:color w:val="000000"/>
          <w:sz w:val="28"/>
          <w:szCs w:val="28"/>
        </w:rPr>
        <w:t xml:space="preserve">Второй аспект — социально-педагогический, в котором важно учесть характер общения ребенка </w:t>
      </w:r>
      <w:proofErr w:type="gramStart"/>
      <w:r>
        <w:rPr>
          <w:color w:val="000000"/>
          <w:sz w:val="28"/>
          <w:szCs w:val="28"/>
        </w:rPr>
        <w:t>со</w:t>
      </w:r>
      <w:proofErr w:type="gramEnd"/>
      <w:r>
        <w:rPr>
          <w:color w:val="000000"/>
          <w:sz w:val="28"/>
          <w:szCs w:val="28"/>
        </w:rPr>
        <w:t xml:space="preserve"> взрослыми, его игровое развитие в дошкольном возрасте, отношение в семье к чтению. </w:t>
      </w:r>
    </w:p>
    <w:p w:rsidR="00956D0B" w:rsidRDefault="005113DB" w:rsidP="00105B8D">
      <w:pPr>
        <w:pStyle w:val="a0"/>
        <w:spacing w:after="0"/>
        <w:ind w:firstLine="432"/>
        <w:jc w:val="both"/>
        <w:rPr>
          <w:color w:val="000000"/>
          <w:sz w:val="28"/>
          <w:szCs w:val="28"/>
        </w:rPr>
      </w:pPr>
      <w:r>
        <w:rPr>
          <w:color w:val="000000"/>
          <w:sz w:val="28"/>
          <w:szCs w:val="28"/>
        </w:rPr>
        <w:t xml:space="preserve">Третий аспект — психологический, то есть уровень мотивации ребенка </w:t>
      </w:r>
      <w:proofErr w:type="gramStart"/>
      <w:r>
        <w:rPr>
          <w:color w:val="000000"/>
          <w:sz w:val="28"/>
          <w:szCs w:val="28"/>
        </w:rPr>
        <w:t>к</w:t>
      </w:r>
      <w:proofErr w:type="gramEnd"/>
      <w:r>
        <w:rPr>
          <w:color w:val="000000"/>
          <w:sz w:val="28"/>
          <w:szCs w:val="28"/>
        </w:rPr>
        <w:t xml:space="preserve"> занятиям письмом, чтением и к обучению вообще. Все три аспекта являются необходимыми составляющими грамотного письма, взаимодействуют друг с другом и зависят один от другого.</w:t>
      </w:r>
      <w:r>
        <w:rPr>
          <w:color w:val="000000"/>
          <w:sz w:val="28"/>
          <w:szCs w:val="28"/>
        </w:rPr>
        <w:br/>
      </w:r>
      <w:r w:rsidR="00956D0B">
        <w:rPr>
          <w:color w:val="000000"/>
          <w:sz w:val="28"/>
          <w:szCs w:val="28"/>
        </w:rPr>
        <w:t xml:space="preserve">        </w:t>
      </w:r>
      <w:r>
        <w:rPr>
          <w:color w:val="000000"/>
          <w:sz w:val="28"/>
          <w:szCs w:val="28"/>
        </w:rPr>
        <w:t>Оказывается, что ребенок с нормальным слухом, зрением и интеллектом может писать неграмотно из-за незрелости некоторых отделов мозга, отвечающих за двигательные функции рук, речевое внимание, зрительно-пространственную ориентацию. Именно это чаще всего и становится причиной низкого уровня грамотности, плохого почерка и, как следствие, неудовлетво</w:t>
      </w:r>
      <w:r w:rsidR="00956D0B">
        <w:rPr>
          <w:color w:val="000000"/>
          <w:sz w:val="28"/>
          <w:szCs w:val="28"/>
        </w:rPr>
        <w:t>рительного поведения на уроках</w:t>
      </w:r>
      <w:r>
        <w:rPr>
          <w:color w:val="000000"/>
          <w:sz w:val="28"/>
          <w:szCs w:val="28"/>
        </w:rPr>
        <w:t xml:space="preserve">. </w:t>
      </w:r>
    </w:p>
    <w:p w:rsidR="00956D0B" w:rsidRDefault="005113DB" w:rsidP="00105B8D">
      <w:pPr>
        <w:pStyle w:val="a0"/>
        <w:spacing w:after="0"/>
        <w:ind w:firstLine="432"/>
        <w:jc w:val="both"/>
        <w:rPr>
          <w:color w:val="000000"/>
          <w:sz w:val="28"/>
          <w:szCs w:val="28"/>
        </w:rPr>
      </w:pPr>
      <w:r>
        <w:rPr>
          <w:color w:val="000000"/>
          <w:sz w:val="28"/>
          <w:szCs w:val="28"/>
        </w:rPr>
        <w:t>Кроме того, уровень грамотности зависит от взаимодействия больших полушарий головного мозга. Правое полушарие преимущественно отвечает за целостный образ, какого-либо предмета или слова, а левое — за его верное называние или написание в соответствии с правилами орфографии. Бывает так, что доминирует правое полушарие, а левое недостаточно сформировано. Именно поэтому довольно часто можно встретить активных школьников с ярким воображением, но абсолютно неграмотных!</w:t>
      </w:r>
      <w:r>
        <w:rPr>
          <w:color w:val="000000"/>
          <w:sz w:val="28"/>
          <w:szCs w:val="28"/>
        </w:rPr>
        <w:br/>
      </w:r>
      <w:r w:rsidR="00956D0B">
        <w:rPr>
          <w:color w:val="000000"/>
          <w:sz w:val="28"/>
          <w:szCs w:val="28"/>
        </w:rPr>
        <w:t xml:space="preserve">        Самым любознательным родителям будет интересна следующая информация. Еще в середине 20 века всемирно известный советский ученый А.Р. </w:t>
      </w:r>
      <w:proofErr w:type="spellStart"/>
      <w:r w:rsidR="00956D0B">
        <w:rPr>
          <w:color w:val="000000"/>
          <w:sz w:val="28"/>
          <w:szCs w:val="28"/>
        </w:rPr>
        <w:t>Лурия</w:t>
      </w:r>
      <w:proofErr w:type="spellEnd"/>
      <w:r w:rsidR="00956D0B">
        <w:rPr>
          <w:color w:val="000000"/>
          <w:sz w:val="28"/>
          <w:szCs w:val="28"/>
        </w:rPr>
        <w:t xml:space="preserve"> выяснил, с какими отделами головного мозга связаны наше поведение, наши личностные особенности, а также наша грамотность. </w:t>
      </w:r>
    </w:p>
    <w:p w:rsidR="005113DB" w:rsidRDefault="00956D0B" w:rsidP="00105B8D">
      <w:pPr>
        <w:pStyle w:val="a0"/>
        <w:spacing w:after="0"/>
        <w:ind w:firstLine="432"/>
        <w:jc w:val="both"/>
        <w:rPr>
          <w:color w:val="000000"/>
          <w:sz w:val="28"/>
          <w:szCs w:val="28"/>
        </w:rPr>
      </w:pPr>
      <w:r>
        <w:rPr>
          <w:color w:val="000000"/>
          <w:sz w:val="28"/>
          <w:szCs w:val="28"/>
        </w:rPr>
        <w:t>Все отделы мозга, в соответствии с учением</w:t>
      </w:r>
      <w:r w:rsidR="005113DB">
        <w:rPr>
          <w:color w:val="000000"/>
          <w:sz w:val="28"/>
          <w:szCs w:val="28"/>
        </w:rPr>
        <w:t xml:space="preserve"> А. Р. </w:t>
      </w:r>
      <w:proofErr w:type="spellStart"/>
      <w:r w:rsidR="005113DB">
        <w:rPr>
          <w:color w:val="000000"/>
          <w:sz w:val="28"/>
          <w:szCs w:val="28"/>
        </w:rPr>
        <w:t>Лурия</w:t>
      </w:r>
      <w:proofErr w:type="spellEnd"/>
      <w:r w:rsidR="005113DB">
        <w:rPr>
          <w:color w:val="000000"/>
          <w:sz w:val="28"/>
          <w:szCs w:val="28"/>
        </w:rPr>
        <w:t xml:space="preserve">, условно разделены на три блока. Если недостаточно развит первый блок, отвечающий за активацию мозга, то ребенок быстро утомляется. Это, как ни печально, часто </w:t>
      </w:r>
      <w:r w:rsidR="00105B8D">
        <w:rPr>
          <w:color w:val="000000"/>
          <w:sz w:val="28"/>
          <w:szCs w:val="28"/>
        </w:rPr>
        <w:lastRenderedPageBreak/>
        <w:t xml:space="preserve">расценивается </w:t>
      </w:r>
      <w:r w:rsidR="005113DB">
        <w:rPr>
          <w:color w:val="000000"/>
          <w:sz w:val="28"/>
          <w:szCs w:val="28"/>
        </w:rPr>
        <w:t xml:space="preserve">как интеллектуальная несостоятельность. На самом деле такие дети могут быть очень смышлеными и сообразительными, просто их энергетического ресурса хватает ненадолго. На уроке они зевают, быстро перестают воспринимать информацию, начинают вертеться, ронять карандаши и ручки, строить </w:t>
      </w:r>
      <w:proofErr w:type="gramStart"/>
      <w:r w:rsidR="005113DB">
        <w:rPr>
          <w:color w:val="000000"/>
          <w:sz w:val="28"/>
          <w:szCs w:val="28"/>
        </w:rPr>
        <w:t>рожи</w:t>
      </w:r>
      <w:proofErr w:type="gramEnd"/>
      <w:r w:rsidR="005113DB">
        <w:rPr>
          <w:color w:val="000000"/>
          <w:sz w:val="28"/>
          <w:szCs w:val="28"/>
        </w:rPr>
        <w:t xml:space="preserve"> и мешать другим. Для повышения тонуса требуется обеспечить кислородом мозг, усилить кровоток. Достичь цели поможет дыхательная гимнастика, специальный массаж и двигательная коррекция.</w:t>
      </w:r>
    </w:p>
    <w:p w:rsidR="00C47BB0" w:rsidRDefault="00C47BB0" w:rsidP="00105B8D">
      <w:pPr>
        <w:pStyle w:val="a0"/>
        <w:spacing w:after="90"/>
        <w:jc w:val="both"/>
        <w:rPr>
          <w:color w:val="000000"/>
          <w:sz w:val="28"/>
          <w:szCs w:val="28"/>
        </w:rPr>
      </w:pPr>
      <w:r>
        <w:rPr>
          <w:color w:val="000000"/>
          <w:sz w:val="28"/>
          <w:szCs w:val="28"/>
        </w:rPr>
        <w:t xml:space="preserve">      </w:t>
      </w:r>
      <w:proofErr w:type="gramStart"/>
      <w:r w:rsidR="005113DB">
        <w:rPr>
          <w:color w:val="000000"/>
          <w:sz w:val="28"/>
          <w:szCs w:val="28"/>
        </w:rPr>
        <w:t>Недостаточная</w:t>
      </w:r>
      <w:proofErr w:type="gramEnd"/>
      <w:r w:rsidR="005113DB">
        <w:rPr>
          <w:color w:val="000000"/>
          <w:sz w:val="28"/>
          <w:szCs w:val="28"/>
        </w:rPr>
        <w:t xml:space="preserve"> сформированность второго блока приводит к проблемам с памятью и трудностям пространственной ориентации, а это проявляется в зеркальном написании букв, путанице, например, букв «б» и «</w:t>
      </w:r>
      <w:proofErr w:type="spellStart"/>
      <w:r w:rsidR="005113DB">
        <w:rPr>
          <w:color w:val="000000"/>
          <w:sz w:val="28"/>
          <w:szCs w:val="28"/>
        </w:rPr>
        <w:t>д</w:t>
      </w:r>
      <w:proofErr w:type="spellEnd"/>
      <w:r w:rsidR="005113DB">
        <w:rPr>
          <w:color w:val="000000"/>
          <w:sz w:val="28"/>
          <w:szCs w:val="28"/>
        </w:rPr>
        <w:t xml:space="preserve">», неправильном расположении в тетради записи, в ошибках применения правил грамматики. </w:t>
      </w:r>
      <w:proofErr w:type="gramStart"/>
      <w:r w:rsidR="005113DB">
        <w:rPr>
          <w:color w:val="000000"/>
          <w:sz w:val="28"/>
          <w:szCs w:val="28"/>
        </w:rPr>
        <w:t>Кроме того, второй блок мозга обеспечивает фонематический слух и зрительное восприятие, необходимые для правильного различения букв.</w:t>
      </w:r>
      <w:proofErr w:type="gramEnd"/>
      <w:r>
        <w:rPr>
          <w:color w:val="000000"/>
          <w:sz w:val="28"/>
          <w:szCs w:val="28"/>
        </w:rPr>
        <w:t xml:space="preserve"> В данном случае неоценимую помощь могут оказать ребенку логопедические занятия.</w:t>
      </w:r>
      <w:r w:rsidR="005113DB">
        <w:rPr>
          <w:color w:val="000000"/>
          <w:sz w:val="28"/>
          <w:szCs w:val="28"/>
        </w:rPr>
        <w:br/>
      </w:r>
      <w:r>
        <w:rPr>
          <w:color w:val="000000"/>
          <w:sz w:val="28"/>
          <w:szCs w:val="28"/>
        </w:rPr>
        <w:t xml:space="preserve">      </w:t>
      </w:r>
      <w:r w:rsidR="005113DB">
        <w:rPr>
          <w:color w:val="000000"/>
          <w:sz w:val="28"/>
          <w:szCs w:val="28"/>
        </w:rPr>
        <w:t>При недостаточном развитии третьего блока — блока программирования и контроля — ученик не соблюдает правила и не может себя контролировать, даже если хочет! Во-первых, не соблюдаются учебные правила: ребенок не умеет действовать по образцу в соответствии с правилами (правила знает, а пишет все равно с глупыми ошибками). Во-вторых, не соблюдает общие нормы поведения. Ребенок может встать во время урока, играть или наблюдать жизнь за окном, когда все остальные усердно работают.</w:t>
      </w:r>
      <w:r w:rsidR="005113DB">
        <w:rPr>
          <w:color w:val="000000"/>
          <w:sz w:val="28"/>
          <w:szCs w:val="28"/>
        </w:rPr>
        <w:br/>
      </w:r>
      <w:r>
        <w:rPr>
          <w:color w:val="000000"/>
          <w:sz w:val="28"/>
          <w:szCs w:val="28"/>
        </w:rPr>
        <w:t xml:space="preserve">     </w:t>
      </w:r>
      <w:r w:rsidR="005113DB">
        <w:rPr>
          <w:color w:val="000000"/>
          <w:sz w:val="28"/>
          <w:szCs w:val="28"/>
        </w:rPr>
        <w:t xml:space="preserve">Структуры мозга, </w:t>
      </w:r>
      <w:proofErr w:type="gramStart"/>
      <w:r w:rsidR="005113DB">
        <w:rPr>
          <w:color w:val="000000"/>
          <w:sz w:val="28"/>
          <w:szCs w:val="28"/>
        </w:rPr>
        <w:t>функциональная</w:t>
      </w:r>
      <w:proofErr w:type="gramEnd"/>
      <w:r w:rsidR="005113DB">
        <w:rPr>
          <w:color w:val="000000"/>
          <w:sz w:val="28"/>
          <w:szCs w:val="28"/>
        </w:rPr>
        <w:t xml:space="preserve"> </w:t>
      </w:r>
      <w:r w:rsidR="00105B8D">
        <w:rPr>
          <w:color w:val="000000"/>
          <w:sz w:val="28"/>
          <w:szCs w:val="28"/>
        </w:rPr>
        <w:t>несформированность</w:t>
      </w:r>
      <w:r w:rsidR="005113DB">
        <w:rPr>
          <w:color w:val="000000"/>
          <w:sz w:val="28"/>
          <w:szCs w:val="28"/>
        </w:rPr>
        <w:t xml:space="preserve"> которых мешает усвоению школьных предметов, со временем, если будут созданы благоприятные условия для развития ребенка, созреют, но, пока это произойдет, он упустит уже очень многое из школьного материала. Как бы репетиторы ни мучили своих учеников, грамотно писать они не будут, если не устранить истинную причину. </w:t>
      </w:r>
    </w:p>
    <w:p w:rsidR="00C47BB0" w:rsidRDefault="00105B8D" w:rsidP="00105B8D">
      <w:pPr>
        <w:pStyle w:val="a0"/>
        <w:spacing w:after="90"/>
        <w:jc w:val="both"/>
        <w:rPr>
          <w:color w:val="000000"/>
          <w:sz w:val="28"/>
          <w:szCs w:val="28"/>
        </w:rPr>
      </w:pPr>
      <w:r>
        <w:rPr>
          <w:color w:val="000000"/>
          <w:sz w:val="28"/>
          <w:szCs w:val="28"/>
        </w:rPr>
        <w:t xml:space="preserve">     </w:t>
      </w:r>
      <w:r w:rsidR="005113DB">
        <w:rPr>
          <w:color w:val="000000"/>
          <w:sz w:val="28"/>
          <w:szCs w:val="28"/>
        </w:rPr>
        <w:t>Бывают случаи, когда при благоприятных обстоятельствах развитие мозга ребенка до некоторой степени активизируется без внешней помощи. При каких условиях это может произойти? Во-первых, если ребенок живет за городом, в хороших экологических условиях и его мозг насыщается кислородом активнее, чем мозг городских детей. Во-вторых, если он не сидит за компьютером, а играет со сверстниками в различные игры, правила которых выдумываются и дополняются по ходу игры. В-третьих, занимается активными физическими упражнениями. Но даже при этом у большинства детей отмеченные трудности сохраняются или вообще прогрессиру</w:t>
      </w:r>
      <w:r w:rsidR="00C47BB0">
        <w:rPr>
          <w:color w:val="000000"/>
          <w:sz w:val="28"/>
          <w:szCs w:val="28"/>
        </w:rPr>
        <w:t>ют.</w:t>
      </w:r>
      <w:r w:rsidR="00C47BB0">
        <w:rPr>
          <w:color w:val="000000"/>
          <w:sz w:val="28"/>
          <w:szCs w:val="28"/>
        </w:rPr>
        <w:br/>
        <w:t xml:space="preserve"> </w:t>
      </w:r>
      <w:r>
        <w:rPr>
          <w:color w:val="000000"/>
          <w:sz w:val="28"/>
          <w:szCs w:val="28"/>
        </w:rPr>
        <w:t xml:space="preserve">    </w:t>
      </w:r>
      <w:r w:rsidR="00C47BB0">
        <w:rPr>
          <w:color w:val="000000"/>
          <w:sz w:val="28"/>
          <w:szCs w:val="28"/>
        </w:rPr>
        <w:t>Что же могут сделать родители</w:t>
      </w:r>
      <w:r w:rsidR="005113DB">
        <w:rPr>
          <w:color w:val="000000"/>
          <w:sz w:val="28"/>
          <w:szCs w:val="28"/>
        </w:rPr>
        <w:t>?</w:t>
      </w:r>
    </w:p>
    <w:p w:rsidR="005113DB" w:rsidRDefault="00C47BB0" w:rsidP="00105B8D">
      <w:pPr>
        <w:pStyle w:val="a0"/>
        <w:spacing w:after="90"/>
        <w:jc w:val="both"/>
        <w:rPr>
          <w:color w:val="000000"/>
          <w:sz w:val="28"/>
          <w:szCs w:val="28"/>
        </w:rPr>
      </w:pPr>
      <w:r>
        <w:rPr>
          <w:color w:val="000000"/>
          <w:sz w:val="28"/>
          <w:szCs w:val="28"/>
        </w:rPr>
        <w:t xml:space="preserve">     </w:t>
      </w:r>
      <w:r w:rsidR="005113DB">
        <w:rPr>
          <w:color w:val="000000"/>
          <w:sz w:val="28"/>
          <w:szCs w:val="28"/>
        </w:rPr>
        <w:t>Первое и самое главное: обратить внимание на х</w:t>
      </w:r>
      <w:r>
        <w:rPr>
          <w:color w:val="000000"/>
          <w:sz w:val="28"/>
          <w:szCs w:val="28"/>
        </w:rPr>
        <w:t>арактер ошибок в тетради ребенка</w:t>
      </w:r>
      <w:r w:rsidR="005113DB">
        <w:rPr>
          <w:color w:val="000000"/>
          <w:sz w:val="28"/>
          <w:szCs w:val="28"/>
        </w:rPr>
        <w:t xml:space="preserve"> и вовр</w:t>
      </w:r>
      <w:r w:rsidR="00105B8D">
        <w:rPr>
          <w:color w:val="000000"/>
          <w:sz w:val="28"/>
          <w:szCs w:val="28"/>
        </w:rPr>
        <w:t>емя обратиться к детскому неврологу и логопеду</w:t>
      </w:r>
      <w:r w:rsidR="005113DB">
        <w:rPr>
          <w:color w:val="000000"/>
          <w:sz w:val="28"/>
          <w:szCs w:val="28"/>
        </w:rPr>
        <w:t>, чтобы своевременно и эффективно помочь вашему ребенку.</w:t>
      </w:r>
      <w:r>
        <w:rPr>
          <w:color w:val="000000"/>
          <w:sz w:val="28"/>
          <w:szCs w:val="28"/>
        </w:rPr>
        <w:t xml:space="preserve"> Понять, что бесконечные двойки в школе и наказания за плохие оценки дома только ухудшат ситуацию, вы потратите на этот бесполезный труд драгоценное время. А период обучения в младших классах является завершающим в формировании таких важных для грамотного письма процессов, как фонематический синтез и анализ, </w:t>
      </w:r>
      <w:r>
        <w:rPr>
          <w:color w:val="000000"/>
          <w:sz w:val="28"/>
          <w:szCs w:val="28"/>
        </w:rPr>
        <w:lastRenderedPageBreak/>
        <w:t xml:space="preserve">формирование </w:t>
      </w:r>
      <w:proofErr w:type="spellStart"/>
      <w:proofErr w:type="gramStart"/>
      <w:r>
        <w:rPr>
          <w:color w:val="000000"/>
          <w:sz w:val="28"/>
          <w:szCs w:val="28"/>
        </w:rPr>
        <w:t>лексико</w:t>
      </w:r>
      <w:proofErr w:type="spellEnd"/>
      <w:r>
        <w:rPr>
          <w:color w:val="000000"/>
          <w:sz w:val="28"/>
          <w:szCs w:val="28"/>
        </w:rPr>
        <w:t xml:space="preserve"> – грамматических</w:t>
      </w:r>
      <w:proofErr w:type="gramEnd"/>
      <w:r>
        <w:rPr>
          <w:color w:val="000000"/>
          <w:sz w:val="28"/>
          <w:szCs w:val="28"/>
        </w:rPr>
        <w:t xml:space="preserve"> связей и многих других.</w:t>
      </w:r>
      <w:r w:rsidR="00105B8D">
        <w:rPr>
          <w:color w:val="000000"/>
          <w:sz w:val="28"/>
          <w:szCs w:val="28"/>
        </w:rPr>
        <w:t xml:space="preserve"> Упущенное время </w:t>
      </w:r>
      <w:proofErr w:type="gramStart"/>
      <w:r w:rsidR="00105B8D">
        <w:rPr>
          <w:color w:val="000000"/>
          <w:sz w:val="28"/>
          <w:szCs w:val="28"/>
        </w:rPr>
        <w:t>не возможно</w:t>
      </w:r>
      <w:proofErr w:type="gramEnd"/>
      <w:r w:rsidR="00105B8D">
        <w:rPr>
          <w:color w:val="000000"/>
          <w:sz w:val="28"/>
          <w:szCs w:val="28"/>
        </w:rPr>
        <w:t xml:space="preserve"> вернуть, а вовремя нерешенные проблемы речевого развития ребенка становятся менее восприимчивыми для коррекционного воздействия.</w:t>
      </w:r>
      <w:r>
        <w:rPr>
          <w:color w:val="000000"/>
          <w:sz w:val="28"/>
          <w:szCs w:val="28"/>
        </w:rPr>
        <w:br/>
      </w:r>
      <w:r w:rsidR="00105B8D">
        <w:rPr>
          <w:color w:val="000000"/>
          <w:sz w:val="28"/>
          <w:szCs w:val="28"/>
        </w:rPr>
        <w:t xml:space="preserve">     </w:t>
      </w:r>
      <w:r w:rsidR="005113DB">
        <w:rPr>
          <w:color w:val="000000"/>
          <w:sz w:val="28"/>
          <w:szCs w:val="28"/>
        </w:rPr>
        <w:t>Второе, не менее важное: не ждать, что «само как-нибудь рассосется», а искать помощи и верить</w:t>
      </w:r>
      <w:r w:rsidR="00105B8D">
        <w:rPr>
          <w:color w:val="000000"/>
          <w:sz w:val="28"/>
          <w:szCs w:val="28"/>
        </w:rPr>
        <w:t>, что результат будет достигнут!</w:t>
      </w:r>
      <w:r w:rsidR="005113DB">
        <w:rPr>
          <w:color w:val="000000"/>
          <w:sz w:val="28"/>
          <w:szCs w:val="28"/>
        </w:rPr>
        <w:br/>
      </w:r>
      <w:r>
        <w:rPr>
          <w:color w:val="000000"/>
          <w:sz w:val="28"/>
          <w:szCs w:val="28"/>
        </w:rPr>
        <w:t xml:space="preserve">     </w:t>
      </w:r>
      <w:r w:rsidR="005113DB">
        <w:rPr>
          <w:color w:val="000000"/>
          <w:sz w:val="28"/>
          <w:szCs w:val="28"/>
        </w:rPr>
        <w:t>Чтобы достичь желаемого</w:t>
      </w:r>
      <w:r w:rsidR="00105B8D">
        <w:rPr>
          <w:color w:val="000000"/>
          <w:sz w:val="28"/>
          <w:szCs w:val="28"/>
        </w:rPr>
        <w:t xml:space="preserve"> результата</w:t>
      </w:r>
      <w:r w:rsidR="005113DB">
        <w:rPr>
          <w:color w:val="000000"/>
          <w:sz w:val="28"/>
          <w:szCs w:val="28"/>
        </w:rPr>
        <w:t>, примите к сведению данные рекомендации.</w:t>
      </w:r>
      <w:r w:rsidR="00105B8D">
        <w:rPr>
          <w:color w:val="000000"/>
          <w:sz w:val="28"/>
          <w:szCs w:val="28"/>
        </w:rPr>
        <w:t xml:space="preserve"> Верьте в себя и в своего ребенка!</w:t>
      </w:r>
    </w:p>
    <w:p w:rsidR="005113DB" w:rsidRDefault="005113DB" w:rsidP="00105B8D">
      <w:pPr>
        <w:pStyle w:val="a0"/>
        <w:jc w:val="both"/>
        <w:rPr>
          <w:sz w:val="28"/>
          <w:szCs w:val="28"/>
        </w:rPr>
      </w:pPr>
    </w:p>
    <w:p w:rsidR="005113DB" w:rsidRDefault="005113DB" w:rsidP="00105B8D">
      <w:pPr>
        <w:pStyle w:val="a0"/>
        <w:spacing w:after="0"/>
        <w:jc w:val="both"/>
        <w:rPr>
          <w:sz w:val="28"/>
          <w:szCs w:val="28"/>
        </w:rPr>
      </w:pPr>
    </w:p>
    <w:p w:rsidR="00F77011" w:rsidRDefault="00F77011" w:rsidP="00105B8D">
      <w:pPr>
        <w:jc w:val="both"/>
      </w:pPr>
    </w:p>
    <w:sectPr w:rsidR="00F77011" w:rsidSect="003C4605">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113DB"/>
    <w:rsid w:val="00105B8D"/>
    <w:rsid w:val="00332272"/>
    <w:rsid w:val="003C4605"/>
    <w:rsid w:val="004D59B1"/>
    <w:rsid w:val="005113DB"/>
    <w:rsid w:val="00573206"/>
    <w:rsid w:val="007218A1"/>
    <w:rsid w:val="0086130E"/>
    <w:rsid w:val="00956D0B"/>
    <w:rsid w:val="00C47BB0"/>
    <w:rsid w:val="00D778A7"/>
    <w:rsid w:val="00F1541C"/>
    <w:rsid w:val="00F77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11"/>
  </w:style>
  <w:style w:type="paragraph" w:styleId="1">
    <w:name w:val="heading 1"/>
    <w:basedOn w:val="a"/>
    <w:next w:val="a0"/>
    <w:link w:val="10"/>
    <w:qFormat/>
    <w:rsid w:val="005113DB"/>
    <w:pPr>
      <w:keepNext/>
      <w:widowControl w:val="0"/>
      <w:tabs>
        <w:tab w:val="num" w:pos="432"/>
      </w:tabs>
      <w:suppressAutoHyphens/>
      <w:spacing w:before="240" w:after="120" w:line="240" w:lineRule="auto"/>
      <w:ind w:left="432" w:hanging="432"/>
      <w:outlineLvl w:val="0"/>
    </w:pPr>
    <w:rPr>
      <w:rFonts w:ascii="Times New Roman" w:eastAsia="Arial Unicode MS" w:hAnsi="Times New Roman" w:cs="Arial Unicode MS"/>
      <w:b/>
      <w:bCs/>
      <w:kern w:val="1"/>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113DB"/>
    <w:rPr>
      <w:rFonts w:ascii="Times New Roman" w:eastAsia="Arial Unicode MS" w:hAnsi="Times New Roman" w:cs="Arial Unicode MS"/>
      <w:b/>
      <w:bCs/>
      <w:kern w:val="1"/>
      <w:sz w:val="48"/>
      <w:szCs w:val="48"/>
      <w:lang w:eastAsia="hi-IN" w:bidi="hi-IN"/>
    </w:rPr>
  </w:style>
  <w:style w:type="character" w:styleId="a4">
    <w:name w:val="Strong"/>
    <w:qFormat/>
    <w:rsid w:val="005113DB"/>
    <w:rPr>
      <w:b/>
      <w:bCs/>
    </w:rPr>
  </w:style>
  <w:style w:type="paragraph" w:styleId="a0">
    <w:name w:val="Body Text"/>
    <w:basedOn w:val="a"/>
    <w:link w:val="a5"/>
    <w:rsid w:val="005113DB"/>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5">
    <w:name w:val="Основной текст Знак"/>
    <w:basedOn w:val="a1"/>
    <w:link w:val="a0"/>
    <w:rsid w:val="005113DB"/>
    <w:rPr>
      <w:rFonts w:ascii="Times New Roman" w:eastAsia="Arial Unicode MS" w:hAnsi="Times New Roman"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Логопед</cp:lastModifiedBy>
  <cp:revision>7</cp:revision>
  <dcterms:created xsi:type="dcterms:W3CDTF">2015-03-29T11:51:00Z</dcterms:created>
  <dcterms:modified xsi:type="dcterms:W3CDTF">2015-05-06T11:28:00Z</dcterms:modified>
</cp:coreProperties>
</file>